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39435" w14:textId="77777777" w:rsidR="00BE3B81" w:rsidRDefault="00BE3B81" w:rsidP="00BE3B81">
      <w:pPr>
        <w:framePr w:w="9301" w:h="1378" w:hSpace="180" w:wrap="around" w:vAnchor="text" w:hAnchor="page" w:x="1401" w:y="1"/>
        <w:pBdr>
          <w:top w:val="single" w:sz="6" w:space="1" w:color="auto"/>
          <w:left w:val="single" w:sz="6" w:space="1" w:color="auto"/>
          <w:bottom w:val="single" w:sz="6" w:space="1" w:color="auto"/>
          <w:right w:val="single" w:sz="6" w:space="1" w:color="auto"/>
        </w:pBdr>
        <w:shd w:val="solid" w:color="auto" w:fill="auto"/>
        <w:jc w:val="center"/>
        <w:rPr>
          <w:color w:val="FFFFFF"/>
          <w:sz w:val="48"/>
          <w:szCs w:val="48"/>
        </w:rPr>
      </w:pPr>
      <w:r>
        <w:rPr>
          <w:rFonts w:ascii="AmeriGarmnd BT" w:hAnsi="AmeriGarmnd BT"/>
          <w:smallCaps/>
          <w:color w:val="FFFFFF"/>
          <w:sz w:val="48"/>
          <w:szCs w:val="48"/>
        </w:rPr>
        <w:t>Kansas Mental Health Coalition</w:t>
      </w:r>
    </w:p>
    <w:p w14:paraId="1EC99397" w14:textId="77777777" w:rsidR="00BE3B81" w:rsidRDefault="00BE3B81" w:rsidP="00BE3B81">
      <w:pPr>
        <w:framePr w:w="9301" w:h="1378" w:hSpace="180" w:wrap="around" w:vAnchor="text" w:hAnchor="page" w:x="1401" w:y="1"/>
        <w:pBdr>
          <w:top w:val="single" w:sz="6" w:space="1" w:color="auto"/>
          <w:left w:val="single" w:sz="6" w:space="1" w:color="auto"/>
          <w:bottom w:val="single" w:sz="6" w:space="1" w:color="auto"/>
          <w:right w:val="single" w:sz="6" w:space="1" w:color="auto"/>
        </w:pBdr>
        <w:shd w:val="solid" w:color="auto" w:fill="auto"/>
        <w:jc w:val="center"/>
        <w:rPr>
          <w:color w:val="FFFFFF"/>
        </w:rPr>
      </w:pPr>
      <w:r>
        <w:rPr>
          <w:i/>
          <w:color w:val="FFFFFF"/>
        </w:rPr>
        <w:t>.....Speaking with one voice to meet the critical needs of people with mental illness</w:t>
      </w:r>
    </w:p>
    <w:p w14:paraId="124569BA" w14:textId="77777777" w:rsidR="00BE3B81" w:rsidRDefault="00BE3B81" w:rsidP="00BE3B81">
      <w:pPr>
        <w:spacing w:after="0" w:line="240" w:lineRule="auto"/>
        <w:jc w:val="center"/>
        <w:rPr>
          <w:rFonts w:eastAsia="Times New Roman"/>
          <w:b/>
          <w:bCs/>
          <w:sz w:val="32"/>
          <w:szCs w:val="32"/>
        </w:rPr>
      </w:pPr>
    </w:p>
    <w:p w14:paraId="632CA6F8" w14:textId="0A0F914A" w:rsidR="009B612A" w:rsidRPr="00BE3B81" w:rsidRDefault="68072B14" w:rsidP="00BE3B81">
      <w:pPr>
        <w:spacing w:after="0" w:line="240" w:lineRule="auto"/>
        <w:jc w:val="center"/>
        <w:rPr>
          <w:rFonts w:eastAsia="Times New Roman"/>
          <w:b/>
          <w:bCs/>
          <w:sz w:val="32"/>
          <w:szCs w:val="32"/>
        </w:rPr>
      </w:pPr>
      <w:r w:rsidRPr="00BE3B81">
        <w:rPr>
          <w:rFonts w:eastAsia="Times New Roman"/>
          <w:b/>
          <w:bCs/>
          <w:sz w:val="32"/>
          <w:szCs w:val="32"/>
        </w:rPr>
        <w:t xml:space="preserve">Support Prevention Services through the </w:t>
      </w:r>
    </w:p>
    <w:p w14:paraId="72DDCED1" w14:textId="063D1712" w:rsidR="00397F52" w:rsidRPr="00BE3B81" w:rsidRDefault="615FFC3F" w:rsidP="00BE3B81">
      <w:pPr>
        <w:spacing w:after="0" w:line="240" w:lineRule="auto"/>
        <w:jc w:val="center"/>
        <w:rPr>
          <w:rFonts w:eastAsia="Times New Roman"/>
          <w:b/>
          <w:bCs/>
          <w:sz w:val="32"/>
          <w:szCs w:val="32"/>
        </w:rPr>
      </w:pPr>
      <w:r w:rsidRPr="00BE3B81">
        <w:rPr>
          <w:rFonts w:eastAsia="Times New Roman"/>
          <w:b/>
          <w:bCs/>
          <w:sz w:val="32"/>
          <w:szCs w:val="32"/>
        </w:rPr>
        <w:t>Federal Family First Prevention Services Act</w:t>
      </w:r>
    </w:p>
    <w:p w14:paraId="562CDC8F" w14:textId="77777777" w:rsidR="007E5E5A" w:rsidRPr="00BE3B81" w:rsidRDefault="007E5E5A" w:rsidP="615FFC3F">
      <w:pPr>
        <w:spacing w:after="0" w:line="240" w:lineRule="auto"/>
        <w:jc w:val="center"/>
        <w:rPr>
          <w:rFonts w:eastAsia="Times New Roman"/>
          <w:b/>
          <w:bCs/>
          <w:sz w:val="20"/>
          <w:szCs w:val="20"/>
        </w:rPr>
      </w:pPr>
    </w:p>
    <w:p w14:paraId="316EED7E" w14:textId="466E80A6" w:rsidR="009D2687" w:rsidRPr="00BE3B81" w:rsidRDefault="00A54A35" w:rsidP="00BE3B81">
      <w:pPr>
        <w:spacing w:line="240" w:lineRule="auto"/>
        <w:rPr>
          <w:rFonts w:eastAsia="Times New Roman"/>
          <w:b/>
          <w:bCs/>
        </w:rPr>
      </w:pPr>
      <w:r w:rsidRPr="00BE3B81">
        <w:rPr>
          <w:rFonts w:eastAsia="Times New Roman"/>
          <w:b/>
          <w:bCs/>
          <w:noProof/>
        </w:rPr>
        <mc:AlternateContent>
          <mc:Choice Requires="wps">
            <w:drawing>
              <wp:anchor distT="0" distB="0" distL="114300" distR="114300" simplePos="0" relativeHeight="251658240" behindDoc="0" locked="0" layoutInCell="0" allowOverlap="1" wp14:editId="2A9237AC">
                <wp:simplePos x="0" y="0"/>
                <wp:positionH relativeFrom="margin">
                  <wp:posOffset>4368165</wp:posOffset>
                </wp:positionH>
                <wp:positionV relativeFrom="page">
                  <wp:posOffset>3087370</wp:posOffset>
                </wp:positionV>
                <wp:extent cx="1252220" cy="2307590"/>
                <wp:effectExtent l="24765" t="13335" r="10795" b="2984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2220" cy="2307590"/>
                        </a:xfrm>
                        <a:prstGeom prst="bracePair">
                          <a:avLst>
                            <a:gd name="adj" fmla="val 8333"/>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14:paraId="0735877C" w14:textId="773CBFA2" w:rsidR="00BE3B81" w:rsidRDefault="00BE3B81" w:rsidP="00BE3B81">
                            <w:pPr>
                              <w:spacing w:after="120"/>
                              <w:jc w:val="center"/>
                              <w:rPr>
                                <w:rFonts w:ascii="Cambria" w:eastAsia="Times New Roman" w:hAnsi="Cambria"/>
                                <w:i/>
                                <w:iCs/>
                                <w:color w:val="D3DFEE"/>
                                <w:sz w:val="24"/>
                                <w:szCs w:val="24"/>
                              </w:rPr>
                            </w:pPr>
                            <w:r>
                              <w:t>P</w:t>
                            </w:r>
                            <w:r w:rsidRPr="00683578">
                              <w:t xml:space="preserve">revention services that improve child and family well-being in-home will </w:t>
                            </w:r>
                            <w:r>
                              <w:t>reduce the number of children in foster care.</w:t>
                            </w:r>
                            <w:r w:rsidRPr="00683578">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343.95pt;margin-top:243.1pt;width:98.6pt;height:181.7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uojgIAACMFAAAOAAAAZHJzL2Uyb0RvYy54bWysVG1v2yAQ/j5p/wHxffVb0iRWnapql2nS&#10;Xip10z5jwDYbBu8gcbpfvwN7abp+m2ZLiIPj4Z577ri6PvaaHCQ4ZU1Fs4uUEmm4Fcq0Ff36Zfdm&#10;TYnzzAimrZEVfZSOXm9fv7oah1LmtrNaSCAIYlw5DhXtvB/KJHG8kz1zF3aQBjcbCz3zaEKbCGAj&#10;ovc6ydP0MhktiAEsl87h6t20SbcRv2kk95+bxklPdEUxNh9HiGMdxmR7xcoW2NApPofB/iGKnimD&#10;l56g7phnZA/qBVSvOFhnG3/BbZ/YplFcRg7IJkv/YvPQsUFGLpgcN5zS5P4fLP90uAeiBGpHiWE9&#10;SnSz9zbeTPKQnnFwJXo9DPcQCLrhg+U/HDH2tmOmlTcAduwkExhUFvyTZweC4fAoqcePViA6Q/SY&#10;qWMDPQGLiiwXafjiKmaEHKM8jyd55NETjotZvszzHFXkuJcX6Wq5iQImrAxgIboBnH8nbU/CpKI1&#10;MC7vmYKIzQ4fnI8iiZkqE98paXqNkh+YJuuiKCIFVs6+CP0HMpK3Womd0joa0Na3GgiexFAnCoE/&#10;5ujcTRsyVrRYZzPDZ5vuHGOXh38O4Jkb2L0RsVRDpt/Oc8+UnuZ4pzYhJhlLfqZp917CQydGIlTI&#10;Rr4uNtiOQmH9F+v0Mt2sKGG6xcblHmgQ45vyXdQ+JP8FydUu/FMu9dCxifoyijczn/jELJyuj9ZZ&#10;ZLFCQlFMxeWP9RFPh0qprXjEWolVgTrju4JhdxZ+UTJij1bU/dwzkJTo9wbrbZMtFqGpo7FYrkJt&#10;wPlOfb7DDEeometk3PrpKdgPoNoO78oiOWNDDzTKB1JPcc0GdmJkNL8aodXP7ej19LZtfwMAAP//&#10;AwBQSwMEFAAGAAgAAAAhAF95kxbiAAAACwEAAA8AAABkcnMvZG93bnJldi54bWxMj81OwzAQhO9I&#10;vIO1SNyoQyBOGuJUqOLnUAmJUlUc3XhJotjrKHbb8PaYExxHM5r5plrN1rATTr53JOF2kQBDapzu&#10;qZWw+3i+KYD5oEgr4wglfKOHVX15UalSuzO942kbWhZLyJdKQhfCWHLumw6t8gs3IkXvy01WhSin&#10;lutJnWO5NTxNEsGt6ikudGrEdYfNsD1aCXPL109Z9pbmm3wYX4fihZvPvZTXV/PjA7CAc/gLwy9+&#10;RIc6Mh3ckbRnRoJI7iN6kJCJ5R2wmFiKIgV2kJALkQGvK/7/Q/0DAAD//wMAUEsBAi0AFAAGAAgA&#10;AAAhALaDOJL+AAAA4QEAABMAAAAAAAAAAAAAAAAAAAAAAFtDb250ZW50X1R5cGVzXS54bWxQSwEC&#10;LQAUAAYACAAAACEAOP0h/9YAAACUAQAACwAAAAAAAAAAAAAAAAAvAQAAX3JlbHMvLnJlbHNQSwEC&#10;LQAUAAYACAAAACEAe0VrqI4CAAAjBQAADgAAAAAAAAAAAAAAAAAuAgAAZHJzL2Uyb0RvYy54bWxQ&#10;SwECLQAUAAYACAAAACEAX3mTFuIAAAALAQAADwAAAAAAAAAAAAAAAADoBAAAZHJzL2Rvd25yZXYu&#10;eG1sUEsFBgAAAAAEAAQA8wAAAPcFAAAAAA==&#10;" o:allowincell="f" filled="t" fillcolor="black" strokecolor="#f2f2f2" strokeweight="3pt">
                <v:shadow on="t" color="#7f7f7f" opacity=".5" offset="1pt"/>
                <v:textbox>
                  <w:txbxContent>
                    <w:p w14:paraId="0735877C" w14:textId="773CBFA2" w:rsidR="00BE3B81" w:rsidRDefault="00BE3B81" w:rsidP="00BE3B81">
                      <w:pPr>
                        <w:spacing w:after="120"/>
                        <w:jc w:val="center"/>
                        <w:rPr>
                          <w:rFonts w:ascii="Cambria" w:eastAsia="Times New Roman" w:hAnsi="Cambria"/>
                          <w:i/>
                          <w:iCs/>
                          <w:color w:val="D3DFEE"/>
                          <w:sz w:val="24"/>
                          <w:szCs w:val="24"/>
                        </w:rPr>
                      </w:pPr>
                      <w:r>
                        <w:t>P</w:t>
                      </w:r>
                      <w:r w:rsidRPr="00683578">
                        <w:t xml:space="preserve">revention services that improve child and family well-being in-home will </w:t>
                      </w:r>
                      <w:r>
                        <w:t>reduce the number of children in foster care.</w:t>
                      </w:r>
                      <w:r w:rsidRPr="00683578">
                        <w:t xml:space="preserve">  </w:t>
                      </w:r>
                    </w:p>
                  </w:txbxContent>
                </v:textbox>
                <w10:wrap type="square" anchorx="margin" anchory="page"/>
              </v:shape>
            </w:pict>
          </mc:Fallback>
        </mc:AlternateContent>
      </w:r>
      <w:r w:rsidR="615FFC3F" w:rsidRPr="00BE3B81">
        <w:rPr>
          <w:rFonts w:eastAsia="Times New Roman"/>
          <w:b/>
          <w:bCs/>
        </w:rPr>
        <w:t xml:space="preserve">Statement/Position: </w:t>
      </w:r>
      <w:r w:rsidR="615FFC3F" w:rsidRPr="00BE3B81">
        <w:rPr>
          <w:rFonts w:eastAsia="Times New Roman"/>
        </w:rPr>
        <w:t xml:space="preserve">The Coalition supports </w:t>
      </w:r>
      <w:r w:rsidR="000A198D" w:rsidRPr="00BE3B81">
        <w:rPr>
          <w:rFonts w:eastAsia="Times New Roman"/>
        </w:rPr>
        <w:t>matching funds (50%) to expand</w:t>
      </w:r>
      <w:r w:rsidR="615FFC3F" w:rsidRPr="00BE3B81">
        <w:rPr>
          <w:rFonts w:eastAsia="Times New Roman"/>
        </w:rPr>
        <w:t xml:space="preserve"> mental health and substance abuse services through the Family First Prevention Services Act (FFPSA), a new federal law that provides additional resources to improve outcomes for children and families who are</w:t>
      </w:r>
      <w:r w:rsidR="00487053" w:rsidRPr="00BE3B81">
        <w:rPr>
          <w:rFonts w:eastAsia="Times New Roman"/>
        </w:rPr>
        <w:t xml:space="preserve"> struggling with substance use disorders</w:t>
      </w:r>
      <w:r w:rsidR="615FFC3F" w:rsidRPr="00BE3B81">
        <w:rPr>
          <w:rFonts w:eastAsia="Times New Roman"/>
        </w:rPr>
        <w:t>, mental health challenges, or other stressors that lead to maltreatment.</w:t>
      </w:r>
      <w:r w:rsidR="000A198D" w:rsidRPr="00BE3B81">
        <w:rPr>
          <w:rFonts w:eastAsia="Times New Roman"/>
        </w:rPr>
        <w:t xml:space="preserve">  </w:t>
      </w:r>
    </w:p>
    <w:p w14:paraId="0799CAF3" w14:textId="054F862D" w:rsidR="009D2687" w:rsidRPr="00BE3B81" w:rsidRDefault="615FFC3F" w:rsidP="00BE3B81">
      <w:pPr>
        <w:spacing w:line="240" w:lineRule="auto"/>
        <w:rPr>
          <w:rFonts w:eastAsia="Times New Roman"/>
        </w:rPr>
      </w:pPr>
      <w:r w:rsidRPr="00BE3B81">
        <w:rPr>
          <w:rFonts w:eastAsia="Times New Roman"/>
          <w:b/>
          <w:bCs/>
        </w:rPr>
        <w:t xml:space="preserve">The Problem: </w:t>
      </w:r>
      <w:r w:rsidRPr="00BE3B81">
        <w:rPr>
          <w:rFonts w:eastAsia="Times New Roman"/>
        </w:rPr>
        <w:t xml:space="preserve"> The number of youth </w:t>
      </w:r>
      <w:r w:rsidR="00C97B30" w:rsidRPr="00BE3B81">
        <w:rPr>
          <w:rFonts w:eastAsia="Times New Roman"/>
        </w:rPr>
        <w:t>placed in foster care in Kansas</w:t>
      </w:r>
      <w:r w:rsidRPr="00BE3B81">
        <w:rPr>
          <w:rFonts w:eastAsia="Times New Roman"/>
        </w:rPr>
        <w:t xml:space="preserve"> has expanded by almost 50% over the last six years</w:t>
      </w:r>
      <w:r w:rsidR="00487053" w:rsidRPr="00BE3B81">
        <w:rPr>
          <w:rFonts w:eastAsia="Times New Roman"/>
        </w:rPr>
        <w:t xml:space="preserve"> to approximately 7,600 children placed in the custody of the State</w:t>
      </w:r>
      <w:r w:rsidRPr="00BE3B81">
        <w:rPr>
          <w:rFonts w:eastAsia="Times New Roman"/>
        </w:rPr>
        <w:t xml:space="preserve">. </w:t>
      </w:r>
      <w:r w:rsidR="00C97B30" w:rsidRPr="00BE3B81">
        <w:rPr>
          <w:rFonts w:eastAsia="Times New Roman"/>
        </w:rPr>
        <w:t xml:space="preserve"> Meanwhile,</w:t>
      </w:r>
      <w:r w:rsidR="00E7064A" w:rsidRPr="00BE3B81">
        <w:rPr>
          <w:rFonts w:eastAsia="Times New Roman"/>
        </w:rPr>
        <w:t xml:space="preserve"> r</w:t>
      </w:r>
      <w:r w:rsidR="00C97B30" w:rsidRPr="00BE3B81">
        <w:rPr>
          <w:rFonts w:eastAsia="Times New Roman"/>
        </w:rPr>
        <w:t>eferrals to in-home family p</w:t>
      </w:r>
      <w:r w:rsidR="00E7064A" w:rsidRPr="00BE3B81">
        <w:rPr>
          <w:rFonts w:eastAsia="Times New Roman"/>
        </w:rPr>
        <w:t xml:space="preserve">reservation </w:t>
      </w:r>
      <w:r w:rsidR="00C97B30" w:rsidRPr="00BE3B81">
        <w:rPr>
          <w:rFonts w:eastAsia="Times New Roman"/>
        </w:rPr>
        <w:t xml:space="preserve">services </w:t>
      </w:r>
      <w:r w:rsidR="00E7064A" w:rsidRPr="00BE3B81">
        <w:rPr>
          <w:rFonts w:eastAsia="Times New Roman"/>
        </w:rPr>
        <w:t xml:space="preserve">have been capped based on funding levels that have not </w:t>
      </w:r>
      <w:r w:rsidR="00C97B30" w:rsidRPr="00BE3B81">
        <w:rPr>
          <w:rFonts w:eastAsia="Times New Roman"/>
        </w:rPr>
        <w:t>increased proportionally</w:t>
      </w:r>
      <w:r w:rsidR="00E7064A" w:rsidRPr="00BE3B81">
        <w:rPr>
          <w:rFonts w:eastAsia="Times New Roman"/>
        </w:rPr>
        <w:t xml:space="preserve">.  </w:t>
      </w:r>
      <w:r w:rsidRPr="00BE3B81">
        <w:rPr>
          <w:rFonts w:eastAsia="Times New Roman"/>
        </w:rPr>
        <w:t xml:space="preserve">Many </w:t>
      </w:r>
      <w:r w:rsidR="00C97B30" w:rsidRPr="00BE3B81">
        <w:rPr>
          <w:rFonts w:eastAsia="Times New Roman"/>
        </w:rPr>
        <w:t xml:space="preserve">more </w:t>
      </w:r>
      <w:r w:rsidRPr="00BE3B81">
        <w:rPr>
          <w:rFonts w:eastAsia="Times New Roman"/>
        </w:rPr>
        <w:t xml:space="preserve">children could benefit from targeted family supports to prevent the trauma of being removed from the home.   As early as October 1, 2019, the FFPSA allows the use of federal Title IV-E child welfare funds – previously limited only to youth placed in foster care - to safely </w:t>
      </w:r>
      <w:r w:rsidRPr="00BE3B81">
        <w:rPr>
          <w:rFonts w:eastAsia="Times New Roman"/>
          <w:u w:val="single"/>
        </w:rPr>
        <w:t>prevent</w:t>
      </w:r>
      <w:r w:rsidRPr="00BE3B81">
        <w:rPr>
          <w:rFonts w:eastAsia="Times New Roman"/>
        </w:rPr>
        <w:t xml:space="preserve"> foster care placements.  The FFPSA will fund </w:t>
      </w:r>
      <w:r w:rsidR="00C97B30" w:rsidRPr="00BE3B81">
        <w:rPr>
          <w:rFonts w:eastAsia="Times New Roman"/>
        </w:rPr>
        <w:t xml:space="preserve">evidence-based </w:t>
      </w:r>
      <w:r w:rsidRPr="00BE3B81">
        <w:rPr>
          <w:rFonts w:eastAsia="Times New Roman"/>
        </w:rPr>
        <w:t>mental health, substance use, and parent skill-building services to children, their families, and pregnant and parenting foster youth.</w:t>
      </w:r>
    </w:p>
    <w:p w14:paraId="6CA85276" w14:textId="6974FD1F" w:rsidR="00487053" w:rsidRPr="00BE3B81" w:rsidRDefault="615FFC3F" w:rsidP="00BE3B81">
      <w:pPr>
        <w:pStyle w:val="Default"/>
        <w:spacing w:after="200"/>
        <w:rPr>
          <w:rFonts w:ascii="Calibri" w:hAnsi="Calibri"/>
          <w:sz w:val="22"/>
          <w:szCs w:val="22"/>
        </w:rPr>
      </w:pPr>
      <w:r w:rsidRPr="00BE3B81">
        <w:rPr>
          <w:rFonts w:ascii="Calibri" w:eastAsia="Times New Roman" w:hAnsi="Calibri"/>
          <w:b/>
          <w:bCs/>
          <w:sz w:val="22"/>
          <w:szCs w:val="22"/>
        </w:rPr>
        <w:t xml:space="preserve">Why this matters:  </w:t>
      </w:r>
      <w:r w:rsidR="00E80B09" w:rsidRPr="00BE3B81">
        <w:rPr>
          <w:rFonts w:ascii="Calibri" w:eastAsia="Times New Roman" w:hAnsi="Calibri"/>
          <w:bCs/>
          <w:sz w:val="22"/>
          <w:szCs w:val="22"/>
        </w:rPr>
        <w:t xml:space="preserve">We know children have the best chance to thrive if all possible strategies for keeping them with their families are explored.   And we know that certain services have been shown through rigorous evaluation to improve child safety and well-being outcomes.  The FFPSA </w:t>
      </w:r>
      <w:r w:rsidR="00BE3B81">
        <w:rPr>
          <w:rFonts w:ascii="Calibri" w:eastAsia="Times New Roman" w:hAnsi="Calibri"/>
          <w:bCs/>
          <w:sz w:val="22"/>
          <w:szCs w:val="22"/>
        </w:rPr>
        <w:t>will fund</w:t>
      </w:r>
      <w:r w:rsidR="00E80B09" w:rsidRPr="00BE3B81">
        <w:rPr>
          <w:rFonts w:ascii="Calibri" w:eastAsia="Times New Roman" w:hAnsi="Calibri"/>
          <w:bCs/>
          <w:sz w:val="22"/>
          <w:szCs w:val="22"/>
        </w:rPr>
        <w:t xml:space="preserve"> services to children to prevent placement in foster care, and requires that the services provided be effective.  </w:t>
      </w:r>
      <w:r w:rsidR="00C97B30" w:rsidRPr="00BE3B81">
        <w:rPr>
          <w:rFonts w:ascii="Calibri" w:eastAsia="Times New Roman" w:hAnsi="Calibri"/>
          <w:bCs/>
          <w:sz w:val="22"/>
          <w:szCs w:val="22"/>
        </w:rPr>
        <w:t xml:space="preserve"> </w:t>
      </w:r>
      <w:r w:rsidR="00E80B09" w:rsidRPr="00BE3B81">
        <w:rPr>
          <w:rFonts w:ascii="Calibri" w:eastAsia="Times New Roman" w:hAnsi="Calibri"/>
          <w:bCs/>
          <w:sz w:val="22"/>
          <w:szCs w:val="22"/>
        </w:rPr>
        <w:t>Services eligible for funding under FFPSA will include those that are known to improve child safety, child permanency, child well-being, and parent well-being.</w:t>
      </w:r>
      <w:r w:rsidR="00C97B30" w:rsidRPr="00BE3B81">
        <w:rPr>
          <w:rFonts w:ascii="Calibri" w:eastAsia="Times New Roman" w:hAnsi="Calibri"/>
          <w:bCs/>
          <w:sz w:val="22"/>
          <w:szCs w:val="22"/>
        </w:rPr>
        <w:t xml:space="preserve"> </w:t>
      </w:r>
      <w:r w:rsidR="00E80B09" w:rsidRPr="00BE3B81">
        <w:rPr>
          <w:rFonts w:ascii="Calibri" w:hAnsi="Calibri"/>
          <w:sz w:val="22"/>
          <w:szCs w:val="22"/>
        </w:rPr>
        <w:t xml:space="preserve">  The FFPSA will support Kansas in our efforts to reach the most vulnerable</w:t>
      </w:r>
      <w:r w:rsidR="00487053" w:rsidRPr="00BE3B81">
        <w:rPr>
          <w:rFonts w:ascii="Calibri" w:hAnsi="Calibri"/>
          <w:sz w:val="22"/>
          <w:szCs w:val="22"/>
        </w:rPr>
        <w:t xml:space="preserve"> Kansas</w:t>
      </w:r>
      <w:r w:rsidR="00E80B09" w:rsidRPr="00BE3B81">
        <w:rPr>
          <w:rFonts w:ascii="Calibri" w:hAnsi="Calibri"/>
          <w:sz w:val="22"/>
          <w:szCs w:val="22"/>
        </w:rPr>
        <w:t xml:space="preserve"> children with effective interventions to help them thriv</w:t>
      </w:r>
      <w:r w:rsidR="00487053" w:rsidRPr="00BE3B81">
        <w:rPr>
          <w:rFonts w:ascii="Calibri" w:hAnsi="Calibri"/>
          <w:sz w:val="22"/>
          <w:szCs w:val="22"/>
        </w:rPr>
        <w:t xml:space="preserve">e.  </w:t>
      </w:r>
    </w:p>
    <w:p w14:paraId="4C731558" w14:textId="01FF100E" w:rsidR="00487053" w:rsidRPr="00BE3B81" w:rsidRDefault="68072B14" w:rsidP="00BE3B81">
      <w:pPr>
        <w:pStyle w:val="Default"/>
        <w:spacing w:after="200"/>
        <w:rPr>
          <w:rFonts w:ascii="Calibri" w:hAnsi="Calibri"/>
          <w:sz w:val="22"/>
          <w:szCs w:val="22"/>
        </w:rPr>
      </w:pPr>
      <w:r w:rsidRPr="00BE3B81">
        <w:rPr>
          <w:rFonts w:ascii="Calibri" w:hAnsi="Calibri"/>
          <w:sz w:val="22"/>
          <w:szCs w:val="22"/>
        </w:rPr>
        <w:t xml:space="preserve">At the same time, the Kansas foster care system is struggling to meet the needs of children, due in part to limited options for long-term homes for children.  Supporting prevention services that improve child and family well-being in-home will ensure that our foster care services can be targeted only to those children and youth who cannot safely remain at home.  </w:t>
      </w:r>
    </w:p>
    <w:p w14:paraId="0EAF57DD" w14:textId="2D902B37" w:rsidR="615FFC3F" w:rsidRPr="00BE3B81" w:rsidRDefault="615FFC3F" w:rsidP="00BE3B81">
      <w:pPr>
        <w:spacing w:line="240" w:lineRule="auto"/>
        <w:rPr>
          <w:rFonts w:eastAsia="Times New Roman"/>
        </w:rPr>
      </w:pPr>
      <w:r w:rsidRPr="00BE3B81">
        <w:rPr>
          <w:rFonts w:eastAsia="Times New Roman"/>
          <w:b/>
          <w:bCs/>
        </w:rPr>
        <w:t>The bottom line</w:t>
      </w:r>
      <w:r w:rsidRPr="00BE3B81">
        <w:rPr>
          <w:rFonts w:eastAsia="Times New Roman"/>
        </w:rPr>
        <w:t xml:space="preserve">: The FFPSA will allow Kansas to </w:t>
      </w:r>
      <w:r w:rsidR="00A00143" w:rsidRPr="00BE3B81">
        <w:rPr>
          <w:rFonts w:eastAsia="Times New Roman"/>
        </w:rPr>
        <w:t>expand and build proven interventions for</w:t>
      </w:r>
      <w:r w:rsidRPr="00BE3B81">
        <w:rPr>
          <w:rFonts w:eastAsia="Times New Roman"/>
        </w:rPr>
        <w:t xml:space="preserve"> children, pregnant and parenting youth, and families and caregivers through mental health</w:t>
      </w:r>
      <w:r w:rsidR="00BC1B7A" w:rsidRPr="00BE3B81">
        <w:rPr>
          <w:rFonts w:eastAsia="Times New Roman"/>
        </w:rPr>
        <w:t xml:space="preserve"> treatment</w:t>
      </w:r>
      <w:r w:rsidR="00A00143" w:rsidRPr="00BE3B81">
        <w:rPr>
          <w:rFonts w:eastAsia="Times New Roman"/>
        </w:rPr>
        <w:t>, substance use</w:t>
      </w:r>
      <w:r w:rsidR="0070168F" w:rsidRPr="00BE3B81">
        <w:rPr>
          <w:rFonts w:eastAsia="Times New Roman"/>
        </w:rPr>
        <w:t xml:space="preserve"> disorder treatment</w:t>
      </w:r>
      <w:r w:rsidR="00A00143" w:rsidRPr="00BE3B81">
        <w:rPr>
          <w:rFonts w:eastAsia="Times New Roman"/>
        </w:rPr>
        <w:t>, a</w:t>
      </w:r>
      <w:r w:rsidR="00061589" w:rsidRPr="00BE3B81">
        <w:rPr>
          <w:rFonts w:eastAsia="Times New Roman"/>
        </w:rPr>
        <w:t xml:space="preserve">nd </w:t>
      </w:r>
      <w:r w:rsidR="00BC1B7A" w:rsidRPr="00BE3B81">
        <w:rPr>
          <w:rFonts w:eastAsia="Times New Roman"/>
        </w:rPr>
        <w:t xml:space="preserve">counseling and </w:t>
      </w:r>
      <w:r w:rsidR="00A00143" w:rsidRPr="00BE3B81">
        <w:rPr>
          <w:rFonts w:eastAsia="Times New Roman"/>
        </w:rPr>
        <w:t>parent skills training.  These services can</w:t>
      </w:r>
      <w:r w:rsidRPr="00BE3B81">
        <w:rPr>
          <w:rFonts w:eastAsia="Times New Roman"/>
        </w:rPr>
        <w:t xml:space="preserve"> reduce trauma</w:t>
      </w:r>
      <w:r w:rsidR="00487053" w:rsidRPr="00BE3B81">
        <w:rPr>
          <w:rFonts w:eastAsia="Times New Roman"/>
        </w:rPr>
        <w:t xml:space="preserve"> and support positive outcomes for children</w:t>
      </w:r>
      <w:r w:rsidRPr="00BE3B81">
        <w:rPr>
          <w:rFonts w:eastAsia="Times New Roman"/>
        </w:rPr>
        <w:t xml:space="preserve">.  The opportunity for FFPSA </w:t>
      </w:r>
      <w:r w:rsidR="000B0C5F" w:rsidRPr="00BE3B81">
        <w:rPr>
          <w:rFonts w:eastAsia="Times New Roman"/>
        </w:rPr>
        <w:t xml:space="preserve">prevention funding </w:t>
      </w:r>
      <w:r w:rsidRPr="00BE3B81">
        <w:rPr>
          <w:rFonts w:eastAsia="Times New Roman"/>
        </w:rPr>
        <w:t xml:space="preserve">could not be more timely for youth </w:t>
      </w:r>
      <w:r w:rsidR="00226D9E" w:rsidRPr="00BE3B81">
        <w:rPr>
          <w:rFonts w:eastAsia="Times New Roman"/>
        </w:rPr>
        <w:t xml:space="preserve">and families needing </w:t>
      </w:r>
      <w:r w:rsidR="00A00143" w:rsidRPr="00BE3B81">
        <w:rPr>
          <w:rFonts w:eastAsia="Times New Roman"/>
        </w:rPr>
        <w:t>effective and innovative mental health supports</w:t>
      </w:r>
      <w:r w:rsidR="00226D9E" w:rsidRPr="00BE3B81">
        <w:rPr>
          <w:rFonts w:eastAsia="Times New Roman"/>
        </w:rPr>
        <w:t xml:space="preserve"> </w:t>
      </w:r>
      <w:r w:rsidRPr="00BE3B81">
        <w:rPr>
          <w:rFonts w:eastAsia="Times New Roman"/>
        </w:rPr>
        <w:t>in Kansas.</w:t>
      </w:r>
    </w:p>
    <w:p w14:paraId="156B5377" w14:textId="7DA0CAE5" w:rsidR="00C531D3" w:rsidRPr="00BE3B81" w:rsidRDefault="00C531D3" w:rsidP="00BE3B81">
      <w:pPr>
        <w:spacing w:line="240" w:lineRule="auto"/>
        <w:rPr>
          <w:rFonts w:eastAsia="Times New Roman"/>
          <w:b/>
        </w:rPr>
      </w:pPr>
      <w:r w:rsidRPr="00BE3B81">
        <w:rPr>
          <w:rFonts w:eastAsia="Times New Roman"/>
          <w:b/>
        </w:rPr>
        <w:t>Drill deeper into this issue on the back of this page:</w:t>
      </w:r>
      <w:bookmarkStart w:id="0" w:name="_GoBack"/>
      <w:bookmarkEnd w:id="0"/>
    </w:p>
    <w:p w14:paraId="68B2E42E" w14:textId="24425D60" w:rsidR="00A54A35" w:rsidRPr="00A54A35" w:rsidRDefault="00A54A35" w:rsidP="00C531D3">
      <w:pPr>
        <w:rPr>
          <w:b/>
          <w:sz w:val="32"/>
          <w:szCs w:val="32"/>
        </w:rPr>
      </w:pPr>
      <w:r w:rsidRPr="00A54A35">
        <w:rPr>
          <w:b/>
          <w:sz w:val="32"/>
          <w:szCs w:val="32"/>
        </w:rPr>
        <w:lastRenderedPageBreak/>
        <w:t>The Rest of the Story</w:t>
      </w:r>
    </w:p>
    <w:p w14:paraId="50C2CE00" w14:textId="191228C6" w:rsidR="00F9661E" w:rsidRPr="00BE3B81" w:rsidRDefault="00F9661E" w:rsidP="00C531D3">
      <w:r w:rsidRPr="00BE3B81">
        <w:t xml:space="preserve">The federal Family First Prevention Services Act was signed into law as part of the Bipartisan Budget Act on February 9, 2018. This act reforms the federal child welfare financing streams, Title IV-E and Title IV-B of the Social Security Act, to provide services to families who are at risk of entering the child welfare system. The bill aims to prevent children from entering foster care by allowing federal reimbursement for mental health services, substance use treatment, and in-home parenting skill training. It also seeks to improve the well-being of children already in foster by incentivizing states to reduce placement of children in congregate care. </w:t>
      </w:r>
    </w:p>
    <w:p w14:paraId="7ADDAD35" w14:textId="39166609" w:rsidR="00C531D3" w:rsidRPr="00BE3B81" w:rsidRDefault="00F9661E" w:rsidP="00C531D3">
      <w:pPr>
        <w:rPr>
          <w:rFonts w:eastAsia="Times New Roman"/>
        </w:rPr>
      </w:pPr>
      <w:r w:rsidRPr="00BE3B81">
        <w:rPr>
          <w:rFonts w:eastAsia="Times New Roman"/>
        </w:rPr>
        <w:t xml:space="preserve">For Kansas, the opportunity to support children </w:t>
      </w:r>
      <w:r w:rsidR="008B1C6C" w:rsidRPr="00BE3B81">
        <w:rPr>
          <w:rFonts w:eastAsia="Times New Roman"/>
        </w:rPr>
        <w:t xml:space="preserve">and families through the FFPSA comes at a critical time.  </w:t>
      </w:r>
      <w:r w:rsidR="00C531D3" w:rsidRPr="00BE3B81">
        <w:rPr>
          <w:rFonts w:eastAsia="Times New Roman"/>
        </w:rPr>
        <w:t xml:space="preserve">Nationally, the number of children placed in foster care is rising, but Kansas has exceeded the national trend.  The per capita rate of youth placed in foster care in Kansas is almost double the national average.  </w:t>
      </w:r>
      <w:r w:rsidR="008B1C6C" w:rsidRPr="00BE3B81">
        <w:rPr>
          <w:rFonts w:eastAsia="Times New Roman"/>
        </w:rPr>
        <w:t xml:space="preserve">Yet, </w:t>
      </w:r>
      <w:r w:rsidR="00C531D3" w:rsidRPr="00BE3B81">
        <w:rPr>
          <w:rFonts w:eastAsia="Times New Roman"/>
        </w:rPr>
        <w:t xml:space="preserve">76% of youth placed in foster care </w:t>
      </w:r>
      <w:r w:rsidR="008B1C6C" w:rsidRPr="00BE3B81">
        <w:rPr>
          <w:rFonts w:eastAsia="Times New Roman"/>
        </w:rPr>
        <w:t xml:space="preserve">in Kansas </w:t>
      </w:r>
      <w:r w:rsidR="00C531D3" w:rsidRPr="00BE3B81">
        <w:rPr>
          <w:rFonts w:eastAsia="Times New Roman"/>
        </w:rPr>
        <w:t xml:space="preserve">are referred for reasons of neglect, and 46% of families have substance use as a contributing factor.   Removals of children from the home for placement in foster care continue to rise while our State’s investment in prevention has not kept pace.  Funding for Family Preservation services has remained constant at $10 million each year despite the increasing number of children at risk for entry into foster care.  Children of families who are eligible for Family Preservation services are referred to foster care when the quota of Family Preservation referrals has been reached.   </w:t>
      </w:r>
    </w:p>
    <w:p w14:paraId="254ABED8" w14:textId="77777777" w:rsidR="00C531D3" w:rsidRPr="00BE3B81" w:rsidRDefault="00C531D3" w:rsidP="00C531D3">
      <w:pPr>
        <w:rPr>
          <w:rFonts w:eastAsia="Times New Roman"/>
        </w:rPr>
      </w:pPr>
      <w:r w:rsidRPr="00BE3B81">
        <w:rPr>
          <w:rFonts w:eastAsia="Times New Roman"/>
        </w:rPr>
        <w:t xml:space="preserve">FFPSA Title IV-E prevention funding will expand the availability of trauma-informed, evidence-based interventions specifically targeted to prevent the placement of children in foster care.  Many </w:t>
      </w:r>
      <w:r w:rsidRPr="00BE3B81">
        <w:rPr>
          <w:rFonts w:eastAsia="Times New Roman"/>
          <w:u w:val="single"/>
        </w:rPr>
        <w:t>Kansas providers across multiple disciplines</w:t>
      </w:r>
      <w:r w:rsidRPr="00BE3B81">
        <w:rPr>
          <w:rFonts w:eastAsia="Times New Roman"/>
        </w:rPr>
        <w:t xml:space="preserve"> – child welfare, juvenile offender, mental health, substance use, and home-visiting – already provide the type of evidence-based services permitted under the FFPSA.  Using FFPSA can expand the reach of well-supported, supported, and promising interventions for the most vulnerable children and families.  In addition, the FFPSA can create sustainability for various programs and services currently limited to grant and research funding.  FFPSA prevention funding can strengthen child and family wellbeing, reduce the strain on the state’s foster care system capacity, and reduce the costs of foster care placements. </w:t>
      </w:r>
    </w:p>
    <w:p w14:paraId="3B4901FA" w14:textId="4B8D23F7" w:rsidR="00C531D3" w:rsidRPr="00BE3B81" w:rsidRDefault="00C531D3" w:rsidP="000B0C5F">
      <w:pPr>
        <w:rPr>
          <w:rFonts w:eastAsia="Times New Roman"/>
        </w:rPr>
      </w:pPr>
      <w:r w:rsidRPr="00BE3B81">
        <w:rPr>
          <w:rFonts w:eastAsia="Times New Roman"/>
        </w:rPr>
        <w:t xml:space="preserve">The FFPSA strengthens families and protects children by funding services to prevent out-of-home-placement for all identified “candidates for foster care.”  </w:t>
      </w:r>
      <w:r w:rsidR="0015645A" w:rsidRPr="00BE3B81">
        <w:rPr>
          <w:rFonts w:eastAsia="Times New Roman"/>
        </w:rPr>
        <w:t>Beginning on October 1, 2019, t</w:t>
      </w:r>
      <w:r w:rsidRPr="00BE3B81">
        <w:rPr>
          <w:rFonts w:eastAsia="Times New Roman"/>
        </w:rPr>
        <w:t>he FFPSA will match 50% of Kansas’ administration, training, and program investment for FFPSA prevention services.  In 2026, the 50% federal match will increase to the Kansas FMAP rate, currently 56%.  FFPSA funds will cover administration, training, and program oper</w:t>
      </w:r>
      <w:r w:rsidR="00E7064A" w:rsidRPr="00BE3B81">
        <w:rPr>
          <w:rFonts w:eastAsia="Times New Roman"/>
        </w:rPr>
        <w:t xml:space="preserve">ating costs for eligible services. </w:t>
      </w:r>
    </w:p>
    <w:sectPr w:rsidR="00C531D3" w:rsidRPr="00BE3B81" w:rsidSect="00A54A35">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5EA8D" w14:textId="77777777" w:rsidR="0007181A" w:rsidRDefault="0007181A" w:rsidP="00A54A35">
      <w:pPr>
        <w:spacing w:after="0" w:line="240" w:lineRule="auto"/>
      </w:pPr>
      <w:r>
        <w:separator/>
      </w:r>
    </w:p>
  </w:endnote>
  <w:endnote w:type="continuationSeparator" w:id="0">
    <w:p w14:paraId="13C74F37" w14:textId="77777777" w:rsidR="0007181A" w:rsidRDefault="0007181A" w:rsidP="00A5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Garmnd B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B5FB" w14:textId="28E4FB11" w:rsidR="00A54A35" w:rsidRPr="00A54A35" w:rsidRDefault="00A54A35" w:rsidP="00A54A35">
    <w:pPr>
      <w:spacing w:after="0" w:line="240" w:lineRule="auto"/>
      <w:jc w:val="center"/>
      <w:rPr>
        <w:rFonts w:ascii="Garamond" w:hAnsi="Garamond"/>
        <w:i/>
        <w:color w:val="7F7F7F"/>
      </w:rPr>
    </w:pPr>
    <w:r w:rsidRPr="00A54A35">
      <w:rPr>
        <w:rFonts w:ascii="Garamond" w:hAnsi="Garamond"/>
        <w:i/>
        <w:color w:val="7F7F7F"/>
      </w:rPr>
      <w:t>Kansas Mental Health Coalition   PO Box 4744, Topeka, KS 66604</w:t>
    </w:r>
  </w:p>
  <w:p w14:paraId="65CC98B9" w14:textId="5A244362" w:rsidR="00A54A35" w:rsidRDefault="00A54A35" w:rsidP="00A54A35">
    <w:pPr>
      <w:pStyle w:val="Footer"/>
      <w:spacing w:after="120"/>
      <w:jc w:val="center"/>
    </w:pPr>
    <w:r w:rsidRPr="00A54A35">
      <w:rPr>
        <w:rFonts w:ascii="Garamond" w:hAnsi="Garamond"/>
        <w:i/>
        <w:color w:val="7F7F7F"/>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B797B" w14:textId="77777777" w:rsidR="0007181A" w:rsidRDefault="0007181A" w:rsidP="00A54A35">
      <w:pPr>
        <w:spacing w:after="0" w:line="240" w:lineRule="auto"/>
      </w:pPr>
      <w:r>
        <w:separator/>
      </w:r>
    </w:p>
  </w:footnote>
  <w:footnote w:type="continuationSeparator" w:id="0">
    <w:p w14:paraId="0D22F254" w14:textId="77777777" w:rsidR="0007181A" w:rsidRDefault="0007181A" w:rsidP="00A54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151"/>
    <w:multiLevelType w:val="hybridMultilevel"/>
    <w:tmpl w:val="6CFEE24E"/>
    <w:lvl w:ilvl="0" w:tplc="4C42ED90">
      <w:start w:val="1"/>
      <w:numFmt w:val="bullet"/>
      <w:lvlText w:val="•"/>
      <w:lvlJc w:val="left"/>
      <w:pPr>
        <w:ind w:left="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44A6B4">
      <w:start w:val="1"/>
      <w:numFmt w:val="bullet"/>
      <w:lvlText w:val="o"/>
      <w:lvlJc w:val="left"/>
      <w:pPr>
        <w:ind w:left="9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A72D236">
      <w:start w:val="1"/>
      <w:numFmt w:val="bullet"/>
      <w:lvlText w:val="▪"/>
      <w:lvlJc w:val="left"/>
      <w:pPr>
        <w:ind w:left="19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20E1B8">
      <w:start w:val="1"/>
      <w:numFmt w:val="bullet"/>
      <w:lvlText w:val="•"/>
      <w:lvlJc w:val="left"/>
      <w:pPr>
        <w:ind w:left="27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398A068">
      <w:start w:val="1"/>
      <w:numFmt w:val="bullet"/>
      <w:lvlText w:val="o"/>
      <w:lvlJc w:val="left"/>
      <w:pPr>
        <w:ind w:left="34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160EA96">
      <w:start w:val="1"/>
      <w:numFmt w:val="bullet"/>
      <w:lvlText w:val="▪"/>
      <w:lvlJc w:val="left"/>
      <w:pPr>
        <w:ind w:left="41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7D250D8">
      <w:start w:val="1"/>
      <w:numFmt w:val="bullet"/>
      <w:lvlText w:val="•"/>
      <w:lvlJc w:val="left"/>
      <w:pPr>
        <w:ind w:left="48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D90B586">
      <w:start w:val="1"/>
      <w:numFmt w:val="bullet"/>
      <w:lvlText w:val="o"/>
      <w:lvlJc w:val="left"/>
      <w:pPr>
        <w:ind w:left="55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1F6B32A">
      <w:start w:val="1"/>
      <w:numFmt w:val="bullet"/>
      <w:lvlText w:val="▪"/>
      <w:lvlJc w:val="left"/>
      <w:pPr>
        <w:ind w:left="63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8932F5"/>
    <w:multiLevelType w:val="hybridMultilevel"/>
    <w:tmpl w:val="0EB6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C1007"/>
    <w:multiLevelType w:val="hybridMultilevel"/>
    <w:tmpl w:val="04D47EDE"/>
    <w:lvl w:ilvl="0" w:tplc="8D94CEF4">
      <w:start w:val="1"/>
      <w:numFmt w:val="bullet"/>
      <w:lvlText w:val="•"/>
      <w:lvlJc w:val="left"/>
      <w:pPr>
        <w:ind w:left="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684BB0">
      <w:start w:val="1"/>
      <w:numFmt w:val="bullet"/>
      <w:lvlText w:val="o"/>
      <w:lvlJc w:val="left"/>
      <w:pPr>
        <w:ind w:left="1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06B216">
      <w:start w:val="1"/>
      <w:numFmt w:val="bullet"/>
      <w:lvlText w:val="▪"/>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D6CD04">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62E25A">
      <w:start w:val="1"/>
      <w:numFmt w:val="bullet"/>
      <w:lvlText w:val="o"/>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0A61B2">
      <w:start w:val="1"/>
      <w:numFmt w:val="bullet"/>
      <w:lvlText w:val="▪"/>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405D5C">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100C14">
      <w:start w:val="1"/>
      <w:numFmt w:val="bullet"/>
      <w:lvlText w:val="o"/>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3CD270">
      <w:start w:val="1"/>
      <w:numFmt w:val="bullet"/>
      <w:lvlText w:val="▪"/>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2C5D37"/>
    <w:multiLevelType w:val="hybridMultilevel"/>
    <w:tmpl w:val="A06A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A36FB"/>
    <w:multiLevelType w:val="hybridMultilevel"/>
    <w:tmpl w:val="D7B840FC"/>
    <w:lvl w:ilvl="0" w:tplc="59160930">
      <w:start w:val="1"/>
      <w:numFmt w:val="bullet"/>
      <w:lvlText w:val="•"/>
      <w:lvlJc w:val="left"/>
      <w:pPr>
        <w:ind w:left="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16D5F4">
      <w:start w:val="1"/>
      <w:numFmt w:val="bullet"/>
      <w:lvlText w:val="o"/>
      <w:lvlJc w:val="left"/>
      <w:pPr>
        <w:ind w:left="1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E47868">
      <w:start w:val="1"/>
      <w:numFmt w:val="bullet"/>
      <w:lvlText w:val="▪"/>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C2F79C">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DA6090">
      <w:start w:val="1"/>
      <w:numFmt w:val="bullet"/>
      <w:lvlText w:val="o"/>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4C8F70">
      <w:start w:val="1"/>
      <w:numFmt w:val="bullet"/>
      <w:lvlText w:val="▪"/>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C22430">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CA01E8">
      <w:start w:val="1"/>
      <w:numFmt w:val="bullet"/>
      <w:lvlText w:val="o"/>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B44D8C">
      <w:start w:val="1"/>
      <w:numFmt w:val="bullet"/>
      <w:lvlText w:val="▪"/>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6245D1"/>
    <w:multiLevelType w:val="hybridMultilevel"/>
    <w:tmpl w:val="48AECDE2"/>
    <w:lvl w:ilvl="0" w:tplc="029C661E">
      <w:start w:val="1"/>
      <w:numFmt w:val="bullet"/>
      <w:lvlText w:val="•"/>
      <w:lvlJc w:val="left"/>
      <w:pPr>
        <w:ind w:left="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F2D652">
      <w:start w:val="1"/>
      <w:numFmt w:val="bullet"/>
      <w:lvlText w:val="o"/>
      <w:lvlJc w:val="left"/>
      <w:pPr>
        <w:ind w:left="1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5A7F46">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F82968">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624DAC">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B8B706">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FE9870">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5C0F4C">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58A318">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D84F45"/>
    <w:multiLevelType w:val="hybridMultilevel"/>
    <w:tmpl w:val="AE4E8F78"/>
    <w:lvl w:ilvl="0" w:tplc="97DAFCE8">
      <w:start w:val="1"/>
      <w:numFmt w:val="bullet"/>
      <w:lvlText w:val="•"/>
      <w:lvlJc w:val="left"/>
      <w:pPr>
        <w:ind w:left="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03D8E">
      <w:start w:val="1"/>
      <w:numFmt w:val="bullet"/>
      <w:lvlText w:val="o"/>
      <w:lvlJc w:val="left"/>
      <w:pPr>
        <w:ind w:left="1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B4C194">
      <w:start w:val="1"/>
      <w:numFmt w:val="bullet"/>
      <w:lvlText w:val="▪"/>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CE2AEC">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7CF086">
      <w:start w:val="1"/>
      <w:numFmt w:val="bullet"/>
      <w:lvlText w:val="o"/>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7644EA">
      <w:start w:val="1"/>
      <w:numFmt w:val="bullet"/>
      <w:lvlText w:val="▪"/>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5C2B64">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14B164">
      <w:start w:val="1"/>
      <w:numFmt w:val="bullet"/>
      <w:lvlText w:val="o"/>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1A6774">
      <w:start w:val="1"/>
      <w:numFmt w:val="bullet"/>
      <w:lvlText w:val="▪"/>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ED4808"/>
    <w:multiLevelType w:val="hybridMultilevel"/>
    <w:tmpl w:val="5E14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8038F"/>
    <w:multiLevelType w:val="hybridMultilevel"/>
    <w:tmpl w:val="8AE4E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FA0B92"/>
    <w:multiLevelType w:val="hybridMultilevel"/>
    <w:tmpl w:val="38128608"/>
    <w:lvl w:ilvl="0" w:tplc="6DE08FE8">
      <w:start w:val="1"/>
      <w:numFmt w:val="bullet"/>
      <w:lvlText w:val="•"/>
      <w:lvlJc w:val="left"/>
      <w:pPr>
        <w:ind w:left="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268686">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EFA467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E6426C2">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BE67730">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BE40F3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4CC678">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A26CFD6">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368750">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E72ECF"/>
    <w:multiLevelType w:val="multilevel"/>
    <w:tmpl w:val="0F6888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CF66F12"/>
    <w:multiLevelType w:val="hybridMultilevel"/>
    <w:tmpl w:val="B1047E90"/>
    <w:lvl w:ilvl="0" w:tplc="F3049F5E">
      <w:start w:val="1"/>
      <w:numFmt w:val="bullet"/>
      <w:lvlText w:val="•"/>
      <w:lvlJc w:val="left"/>
      <w:pPr>
        <w:ind w:left="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98FDE8">
      <w:start w:val="1"/>
      <w:numFmt w:val="bullet"/>
      <w:lvlText w:val="o"/>
      <w:lvlJc w:val="left"/>
      <w:pPr>
        <w:ind w:left="1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9E92A0">
      <w:start w:val="1"/>
      <w:numFmt w:val="bullet"/>
      <w:lvlText w:val="▪"/>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6CDD46">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CE356">
      <w:start w:val="1"/>
      <w:numFmt w:val="bullet"/>
      <w:lvlText w:val="o"/>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76AD3E">
      <w:start w:val="1"/>
      <w:numFmt w:val="bullet"/>
      <w:lvlText w:val="▪"/>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7E3682">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FC90A2">
      <w:start w:val="1"/>
      <w:numFmt w:val="bullet"/>
      <w:lvlText w:val="o"/>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F4D0EA">
      <w:start w:val="1"/>
      <w:numFmt w:val="bullet"/>
      <w:lvlText w:val="▪"/>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353DEC"/>
    <w:multiLevelType w:val="hybridMultilevel"/>
    <w:tmpl w:val="A99C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8"/>
  </w:num>
  <w:num w:numId="5">
    <w:abstractNumId w:val="7"/>
  </w:num>
  <w:num w:numId="6">
    <w:abstractNumId w:val="0"/>
  </w:num>
  <w:num w:numId="7">
    <w:abstractNumId w:val="11"/>
  </w:num>
  <w:num w:numId="8">
    <w:abstractNumId w:val="2"/>
  </w:num>
  <w:num w:numId="9">
    <w:abstractNumId w:val="9"/>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76"/>
    <w:rsid w:val="00061589"/>
    <w:rsid w:val="0007181A"/>
    <w:rsid w:val="000A198D"/>
    <w:rsid w:val="000B0C5F"/>
    <w:rsid w:val="0015645A"/>
    <w:rsid w:val="001D0B25"/>
    <w:rsid w:val="001E0C77"/>
    <w:rsid w:val="001F7F56"/>
    <w:rsid w:val="00226D9E"/>
    <w:rsid w:val="00294E16"/>
    <w:rsid w:val="002F1622"/>
    <w:rsid w:val="00305BB1"/>
    <w:rsid w:val="00313FDE"/>
    <w:rsid w:val="003835BB"/>
    <w:rsid w:val="00397F52"/>
    <w:rsid w:val="003C3689"/>
    <w:rsid w:val="00487053"/>
    <w:rsid w:val="004D37B2"/>
    <w:rsid w:val="0059058C"/>
    <w:rsid w:val="006735B5"/>
    <w:rsid w:val="00683578"/>
    <w:rsid w:val="006E7BBC"/>
    <w:rsid w:val="0070168F"/>
    <w:rsid w:val="007E5E5A"/>
    <w:rsid w:val="007E6801"/>
    <w:rsid w:val="0081026C"/>
    <w:rsid w:val="008B1C6C"/>
    <w:rsid w:val="008F7B76"/>
    <w:rsid w:val="00923C29"/>
    <w:rsid w:val="009B612A"/>
    <w:rsid w:val="009D2687"/>
    <w:rsid w:val="00A00143"/>
    <w:rsid w:val="00A54A35"/>
    <w:rsid w:val="00AB7E7B"/>
    <w:rsid w:val="00B26AD5"/>
    <w:rsid w:val="00B5307E"/>
    <w:rsid w:val="00B92B75"/>
    <w:rsid w:val="00BA167E"/>
    <w:rsid w:val="00BA6EAA"/>
    <w:rsid w:val="00BB22C3"/>
    <w:rsid w:val="00BC1B7A"/>
    <w:rsid w:val="00BE3B81"/>
    <w:rsid w:val="00C531D3"/>
    <w:rsid w:val="00C628C0"/>
    <w:rsid w:val="00C84D56"/>
    <w:rsid w:val="00C97B30"/>
    <w:rsid w:val="00D85391"/>
    <w:rsid w:val="00DA3566"/>
    <w:rsid w:val="00E7064A"/>
    <w:rsid w:val="00E80B09"/>
    <w:rsid w:val="00F9661E"/>
    <w:rsid w:val="00F97D9E"/>
    <w:rsid w:val="615FFC3F"/>
    <w:rsid w:val="6807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DAFC"/>
  <w15:chartTrackingRefBased/>
  <w15:docId w15:val="{B5D0765E-38FA-421C-8CC2-A4A03308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7F52"/>
    <w:pPr>
      <w:spacing w:after="200" w:line="276" w:lineRule="auto"/>
    </w:pPr>
    <w:rPr>
      <w:sz w:val="22"/>
      <w:szCs w:val="22"/>
    </w:rPr>
  </w:style>
  <w:style w:type="paragraph" w:styleId="Heading1">
    <w:name w:val="heading 1"/>
    <w:basedOn w:val="Normal"/>
    <w:link w:val="Heading1Char"/>
    <w:uiPriority w:val="1"/>
    <w:qFormat/>
    <w:rsid w:val="009D2687"/>
    <w:pPr>
      <w:widowControl w:val="0"/>
      <w:spacing w:after="0" w:line="240" w:lineRule="auto"/>
      <w:ind w:left="9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5391"/>
    <w:rPr>
      <w:color w:val="0563C1"/>
      <w:u w:val="single"/>
    </w:rPr>
  </w:style>
  <w:style w:type="paragraph" w:styleId="BalloonText">
    <w:name w:val="Balloon Text"/>
    <w:basedOn w:val="Normal"/>
    <w:link w:val="BalloonTextChar"/>
    <w:uiPriority w:val="99"/>
    <w:semiHidden/>
    <w:unhideWhenUsed/>
    <w:rsid w:val="00BB22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22C3"/>
    <w:rPr>
      <w:rFonts w:ascii="Segoe UI" w:hAnsi="Segoe UI" w:cs="Segoe UI"/>
      <w:sz w:val="18"/>
      <w:szCs w:val="18"/>
    </w:rPr>
  </w:style>
  <w:style w:type="paragraph" w:styleId="BodyText">
    <w:name w:val="Body Text"/>
    <w:basedOn w:val="Normal"/>
    <w:link w:val="BodyTextChar"/>
    <w:uiPriority w:val="1"/>
    <w:qFormat/>
    <w:rsid w:val="009D2687"/>
    <w:pPr>
      <w:widowControl w:val="0"/>
      <w:spacing w:after="0" w:line="240" w:lineRule="auto"/>
      <w:ind w:left="122" w:hanging="15"/>
    </w:pPr>
    <w:rPr>
      <w:sz w:val="24"/>
      <w:szCs w:val="24"/>
    </w:rPr>
  </w:style>
  <w:style w:type="character" w:customStyle="1" w:styleId="BodyTextChar">
    <w:name w:val="Body Text Char"/>
    <w:link w:val="BodyText"/>
    <w:uiPriority w:val="1"/>
    <w:rsid w:val="009D2687"/>
    <w:rPr>
      <w:sz w:val="24"/>
      <w:szCs w:val="24"/>
    </w:rPr>
  </w:style>
  <w:style w:type="character" w:customStyle="1" w:styleId="Heading1Char">
    <w:name w:val="Heading 1 Char"/>
    <w:link w:val="Heading1"/>
    <w:uiPriority w:val="1"/>
    <w:rsid w:val="009D2687"/>
    <w:rPr>
      <w:b/>
      <w:bCs/>
      <w:sz w:val="32"/>
      <w:szCs w:val="32"/>
    </w:rPr>
  </w:style>
  <w:style w:type="paragraph" w:styleId="ListParagraph">
    <w:name w:val="List Paragraph"/>
    <w:basedOn w:val="Normal"/>
    <w:uiPriority w:val="34"/>
    <w:qFormat/>
    <w:rsid w:val="00923C29"/>
    <w:pPr>
      <w:spacing w:after="160" w:line="259" w:lineRule="auto"/>
      <w:ind w:left="720"/>
      <w:contextualSpacing/>
    </w:pPr>
  </w:style>
  <w:style w:type="paragraph" w:customStyle="1" w:styleId="paragraph">
    <w:name w:val="paragraph"/>
    <w:basedOn w:val="Normal"/>
    <w:rsid w:val="00C628C0"/>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C628C0"/>
  </w:style>
  <w:style w:type="character" w:customStyle="1" w:styleId="eop">
    <w:name w:val="eop"/>
    <w:rsid w:val="00C628C0"/>
  </w:style>
  <w:style w:type="paragraph" w:customStyle="1" w:styleId="Default">
    <w:name w:val="Default"/>
    <w:rsid w:val="00E80B0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54A35"/>
    <w:pPr>
      <w:tabs>
        <w:tab w:val="center" w:pos="4680"/>
        <w:tab w:val="right" w:pos="9360"/>
      </w:tabs>
    </w:pPr>
  </w:style>
  <w:style w:type="character" w:customStyle="1" w:styleId="HeaderChar">
    <w:name w:val="Header Char"/>
    <w:basedOn w:val="DefaultParagraphFont"/>
    <w:link w:val="Header"/>
    <w:uiPriority w:val="99"/>
    <w:rsid w:val="00A54A35"/>
    <w:rPr>
      <w:sz w:val="22"/>
      <w:szCs w:val="22"/>
    </w:rPr>
  </w:style>
  <w:style w:type="paragraph" w:styleId="Footer">
    <w:name w:val="footer"/>
    <w:basedOn w:val="Normal"/>
    <w:link w:val="FooterChar"/>
    <w:uiPriority w:val="99"/>
    <w:unhideWhenUsed/>
    <w:rsid w:val="00A54A35"/>
    <w:pPr>
      <w:tabs>
        <w:tab w:val="center" w:pos="4680"/>
        <w:tab w:val="right" w:pos="9360"/>
      </w:tabs>
    </w:pPr>
  </w:style>
  <w:style w:type="character" w:customStyle="1" w:styleId="FooterChar">
    <w:name w:val="Footer Char"/>
    <w:basedOn w:val="DefaultParagraphFont"/>
    <w:link w:val="Footer"/>
    <w:uiPriority w:val="99"/>
    <w:rsid w:val="00A54A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81963">
      <w:bodyDiv w:val="1"/>
      <w:marLeft w:val="0"/>
      <w:marRight w:val="0"/>
      <w:marTop w:val="0"/>
      <w:marBottom w:val="0"/>
      <w:divBdr>
        <w:top w:val="none" w:sz="0" w:space="0" w:color="auto"/>
        <w:left w:val="none" w:sz="0" w:space="0" w:color="auto"/>
        <w:bottom w:val="none" w:sz="0" w:space="0" w:color="auto"/>
        <w:right w:val="none" w:sz="0" w:space="0" w:color="auto"/>
      </w:divBdr>
    </w:div>
    <w:div w:id="177258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3F24-D1E2-43BB-83E7-5D03C7D0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Wyandot Center</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wiebe_m</dc:creator>
  <cp:keywords/>
  <cp:lastModifiedBy>Amy Campbell</cp:lastModifiedBy>
  <cp:revision>2</cp:revision>
  <cp:lastPrinted>2016-09-28T12:56:00Z</cp:lastPrinted>
  <dcterms:created xsi:type="dcterms:W3CDTF">2019-02-27T12:33:00Z</dcterms:created>
  <dcterms:modified xsi:type="dcterms:W3CDTF">2019-02-27T12:33:00Z</dcterms:modified>
</cp:coreProperties>
</file>